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2CB8" w14:textId="77777777" w:rsidR="00C755D1" w:rsidRPr="00C755D1" w:rsidRDefault="00C755D1" w:rsidP="00C755D1">
      <w:pPr>
        <w:spacing w:line="256" w:lineRule="auto"/>
        <w:rPr>
          <w:rFonts w:cstheme="minorHAnsi"/>
          <w:kern w:val="0"/>
          <w:sz w:val="24"/>
          <w:szCs w:val="24"/>
          <w14:ligatures w14:val="none"/>
        </w:rPr>
      </w:pPr>
      <w:r w:rsidRPr="00C755D1">
        <w:rPr>
          <w:rFonts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2770524C" wp14:editId="1B11F551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56457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DOM ZA STARIJE OSOBE  BJELOVAR</w:t>
      </w:r>
    </w:p>
    <w:p w14:paraId="39271ABF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VLAHE PALJETKA 1, 43 000 BJELOVAR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C39F39F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4643D342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color w:val="FF0000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330C632B" w14:textId="67676B26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</w:t>
      </w:r>
      <w:bookmarkStart w:id="0" w:name="_Hlk16233112"/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110-01/25-16/001</w:t>
      </w:r>
      <w:r w:rsidR="007019B6" w:rsidRPr="007019B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01</w:t>
      </w:r>
    </w:p>
    <w:bookmarkEnd w:id="0"/>
    <w:p w14:paraId="7D453A70" w14:textId="1BE2FB7D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URBROJ: 2103-77-01-01-25-</w:t>
      </w:r>
      <w:r w:rsidR="007019B6" w:rsidRPr="007019B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469</w:t>
      </w:r>
    </w:p>
    <w:p w14:paraId="63DFE860" w14:textId="37A554C9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Mjesto i datum: Bjelovar, 1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4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1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0.2025</w:t>
      </w:r>
      <w:r w:rsidRPr="00C755D1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FE2974C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color w:val="00B0F0"/>
          <w:kern w:val="0"/>
          <w:sz w:val="24"/>
          <w:szCs w:val="24"/>
          <w:lang w:eastAsia="hr-HR"/>
          <w14:ligatures w14:val="none"/>
        </w:rPr>
      </w:pPr>
    </w:p>
    <w:p w14:paraId="52D31214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color w:val="00B0F0"/>
          <w:kern w:val="0"/>
          <w:sz w:val="24"/>
          <w:szCs w:val="24"/>
          <w:lang w:eastAsia="hr-HR"/>
          <w14:ligatures w14:val="none"/>
        </w:rPr>
      </w:pPr>
    </w:p>
    <w:p w14:paraId="06697072" w14:textId="5603598D" w:rsidR="00C755D1" w:rsidRPr="00C755D1" w:rsidRDefault="00C755D1" w:rsidP="00C755D1">
      <w:pPr>
        <w:tabs>
          <w:tab w:val="left" w:pos="1380"/>
          <w:tab w:val="left" w:pos="550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Temeljem čl. 24. Temeljenog kolektivnog ugovora za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zaposlenike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u javnim službama (NN 128/17, 47/18, 2/19, 123/19, 66/20, 56/22, 29/24), članka 16. Kolektivnog ugovora za djelatnost socijalne skrbi (NN 61/18)  i  Suglasnosti Bjelovarsko-bilogorske županije (</w:t>
      </w:r>
      <w:r w:rsidR="007019B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KLASA: 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550-01/25-01/0</w:t>
      </w:r>
      <w:r w:rsidR="00FB5CC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8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, URBROJ: 2103-1</w:t>
      </w:r>
      <w:r w:rsidR="00FB5CC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7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-25-</w:t>
      </w:r>
      <w:r w:rsidR="00FB5CC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10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), ravnateljica Doma za starije osobe Bjelovar,  raspisuje</w:t>
      </w:r>
    </w:p>
    <w:p w14:paraId="160B7D77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1D8EC9C" w14:textId="77777777" w:rsidR="00C755D1" w:rsidRPr="00C755D1" w:rsidRDefault="00C755D1" w:rsidP="00C755D1">
      <w:pPr>
        <w:tabs>
          <w:tab w:val="left" w:pos="1065"/>
          <w:tab w:val="left" w:pos="5100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</w:pPr>
      <w:r w:rsidRPr="00C755D1">
        <w:rPr>
          <w:rFonts w:eastAsia="Times New Roman" w:cstheme="minorHAnsi"/>
          <w:b/>
          <w:bCs/>
          <w:kern w:val="0"/>
          <w:sz w:val="28"/>
          <w:szCs w:val="28"/>
          <w:lang w:eastAsia="hr-HR"/>
          <w14:ligatures w14:val="none"/>
        </w:rPr>
        <w:t>JAVNI NATJEČAJ</w:t>
      </w:r>
    </w:p>
    <w:p w14:paraId="09FA0739" w14:textId="77777777" w:rsidR="00C755D1" w:rsidRPr="00C755D1" w:rsidRDefault="00C755D1" w:rsidP="00C755D1">
      <w:pPr>
        <w:tabs>
          <w:tab w:val="left" w:pos="1065"/>
          <w:tab w:val="left" w:pos="5100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57F3D46C" w14:textId="77777777" w:rsidR="00C755D1" w:rsidRPr="00C755D1" w:rsidRDefault="00C755D1" w:rsidP="00C755D1">
      <w:pPr>
        <w:tabs>
          <w:tab w:val="left" w:pos="1065"/>
          <w:tab w:val="left" w:pos="5100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bookmarkStart w:id="1" w:name="_Hlk527719119"/>
      <w:r w:rsidRPr="00C755D1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za prijem u radni odnos:</w:t>
      </w:r>
    </w:p>
    <w:p w14:paraId="40290E59" w14:textId="062215AE" w:rsidR="00C755D1" w:rsidRPr="00C755D1" w:rsidRDefault="00C755D1" w:rsidP="00B13F29">
      <w:pPr>
        <w:tabs>
          <w:tab w:val="left" w:pos="1065"/>
          <w:tab w:val="left" w:pos="5100"/>
        </w:tabs>
        <w:spacing w:after="0" w:line="240" w:lineRule="auto"/>
        <w:ind w:left="284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NJEGOVATELJICA/NJEGOVATELJ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-  </w:t>
      </w:r>
      <w:r w:rsidR="00FB5CC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dvije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izvršiteljic</w:t>
      </w:r>
      <w:r w:rsidR="00FB5CC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e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/izvršitelj</w:t>
      </w:r>
      <w:r w:rsidR="00FB5CCC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a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na neodređeno puno radno vrijeme</w:t>
      </w:r>
    </w:p>
    <w:p w14:paraId="02184161" w14:textId="77777777" w:rsidR="00C755D1" w:rsidRPr="00C755D1" w:rsidRDefault="00C755D1" w:rsidP="00C755D1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7790DFEE" w14:textId="77777777" w:rsidR="00C755D1" w:rsidRPr="00C755D1" w:rsidRDefault="00C755D1" w:rsidP="00C755D1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Uvjeti:</w:t>
      </w:r>
    </w:p>
    <w:p w14:paraId="0BEBA86D" w14:textId="77777777" w:rsidR="00C755D1" w:rsidRPr="00C755D1" w:rsidRDefault="00C755D1" w:rsidP="00C755D1">
      <w:pPr>
        <w:numPr>
          <w:ilvl w:val="0"/>
          <w:numId w:val="1"/>
        </w:numPr>
        <w:tabs>
          <w:tab w:val="left" w:pos="1065"/>
          <w:tab w:val="left" w:pos="5100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završena osnovna škola i tečaj za njegu</w:t>
      </w:r>
    </w:p>
    <w:p w14:paraId="6AA9047C" w14:textId="77777777" w:rsidR="00C755D1" w:rsidRPr="00C755D1" w:rsidRDefault="00C755D1" w:rsidP="00C755D1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probni rad 1 mjesec</w:t>
      </w:r>
    </w:p>
    <w:p w14:paraId="711DED4C" w14:textId="77777777" w:rsidR="00C755D1" w:rsidRPr="00C755D1" w:rsidRDefault="00C755D1" w:rsidP="00C755D1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vozački ispit B kategorije</w:t>
      </w:r>
    </w:p>
    <w:p w14:paraId="24257E2A" w14:textId="77777777" w:rsidR="00C755D1" w:rsidRPr="00C755D1" w:rsidRDefault="00C755D1" w:rsidP="00C755D1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izjava kandidata da ne postoji zapreka iz članka 261.st.1. Zakona o socijalnoj skrbi ( NN  18/22, 46/22, 119/22 , 71/23, 156/23, 61/25).</w:t>
      </w:r>
    </w:p>
    <w:p w14:paraId="4D65C6FB" w14:textId="77777777" w:rsidR="00C755D1" w:rsidRPr="00C755D1" w:rsidRDefault="00C755D1" w:rsidP="00C755D1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548F6E17" w14:textId="77777777" w:rsidR="00C755D1" w:rsidRPr="00C755D1" w:rsidRDefault="00C755D1" w:rsidP="00C755D1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bookmarkEnd w:id="1"/>
    <w:p w14:paraId="1D7F3935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Uz prijavu za radno mjesto njegovateljica/njegovatelj kandidati su dužni priložiti:</w:t>
      </w:r>
    </w:p>
    <w:p w14:paraId="34C2595B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životopis vlastoručno potpisan,</w:t>
      </w:r>
    </w:p>
    <w:p w14:paraId="1EEACD41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dokaz o završenoj osnovnoj školi i završenom tečaju za njegu,</w:t>
      </w:r>
    </w:p>
    <w:p w14:paraId="30D0FE3F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potvrdu o podacima evidentiranim u matičnoj evidenciji HZMO,</w:t>
      </w:r>
    </w:p>
    <w:p w14:paraId="5CB6833D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dokaz o hrvatskom državljanstvu ( preslika domovnice ili osobne iskaznice),</w:t>
      </w:r>
    </w:p>
    <w:p w14:paraId="60D59885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rodni list,</w:t>
      </w:r>
    </w:p>
    <w:p w14:paraId="7D490C97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-     potvrda o nekažnjavanju  (ne starija od 30 dana).</w:t>
      </w:r>
    </w:p>
    <w:p w14:paraId="7674FABB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0C3DE22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52D7E1D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Sukladno članku 13. zakona o ravnopravnosti spolova (NN 82/08 i 69/17) na natječaj se mogu prijaviti osobe oba spola.</w:t>
      </w:r>
    </w:p>
    <w:p w14:paraId="6D4C0E7A" w14:textId="77777777" w:rsidR="00C755D1" w:rsidRPr="00C755D1" w:rsidRDefault="00C755D1" w:rsidP="00C755D1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9D451F0" w14:textId="77777777" w:rsidR="00C755D1" w:rsidRPr="00C755D1" w:rsidRDefault="00C755D1" w:rsidP="00C755D1">
      <w:pPr>
        <w:tabs>
          <w:tab w:val="left" w:pos="1425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lastRenderedPageBreak/>
        <w:t>Priložena dokumentacija dostavlja se u neovjerenoj preslici na hrvatskom jeziku uz obvezu izabranog kandidata da istu prije sklapanja ugovora o radu dostavi u izvorniku.</w:t>
      </w:r>
    </w:p>
    <w:p w14:paraId="01582228" w14:textId="77777777" w:rsidR="00C755D1" w:rsidRPr="00C755D1" w:rsidRDefault="00C755D1" w:rsidP="00C755D1">
      <w:pPr>
        <w:tabs>
          <w:tab w:val="left" w:pos="1425"/>
        </w:tabs>
        <w:spacing w:after="0" w:line="240" w:lineRule="auto"/>
        <w:ind w:left="1068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D231453" w14:textId="77777777" w:rsidR="00C755D1" w:rsidRPr="00C755D1" w:rsidRDefault="00C755D1" w:rsidP="00C755D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35CF8C0C" w14:textId="77777777" w:rsidR="00C755D1" w:rsidRPr="00C755D1" w:rsidRDefault="00C755D1" w:rsidP="00C755D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763C69CE" w14:textId="77777777" w:rsidR="00C755D1" w:rsidRPr="00C755D1" w:rsidRDefault="00C755D1" w:rsidP="00C755D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hyperlink r:id="rId6" w:history="1">
        <w:r w:rsidRPr="00C755D1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06B40A43" w14:textId="77777777" w:rsidR="00C755D1" w:rsidRPr="00C755D1" w:rsidRDefault="00C755D1" w:rsidP="00C755D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</w:p>
    <w:p w14:paraId="43FA5AB8" w14:textId="77777777" w:rsidR="00C755D1" w:rsidRPr="00C755D1" w:rsidRDefault="00C755D1" w:rsidP="00C755D1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76772F64" w14:textId="77777777" w:rsidR="00C755D1" w:rsidRPr="00C755D1" w:rsidRDefault="00C755D1" w:rsidP="00C755D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5561F468" w14:textId="77777777" w:rsidR="00C755D1" w:rsidRPr="00C755D1" w:rsidRDefault="00C755D1" w:rsidP="00C755D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31516"/>
          <w:kern w:val="0"/>
          <w:sz w:val="24"/>
          <w:szCs w:val="24"/>
          <w:lang w:eastAsia="hr-HR"/>
          <w14:ligatures w14:val="none"/>
        </w:rPr>
      </w:pPr>
      <w:hyperlink r:id="rId7" w:history="1">
        <w:r w:rsidRPr="00C755D1">
          <w:rPr>
            <w:rFonts w:eastAsia="Times New Roman" w:cstheme="minorHAnsi"/>
            <w:color w:val="0563C1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9EA14F8" w14:textId="77777777" w:rsidR="00C755D1" w:rsidRPr="00C755D1" w:rsidRDefault="00C755D1" w:rsidP="00C755D1">
      <w:pPr>
        <w:spacing w:after="0" w:line="240" w:lineRule="auto"/>
        <w:jc w:val="both"/>
        <w:rPr>
          <w:rFonts w:eastAsiaTheme="majorEastAsia" w:cstheme="minorHAnsi"/>
          <w:color w:val="0563C1" w:themeColor="hyperlink"/>
          <w:kern w:val="0"/>
          <w:sz w:val="24"/>
          <w:szCs w:val="24"/>
          <w:u w:val="single"/>
          <w:lang w:eastAsia="hr-HR"/>
          <w14:ligatures w14:val="none"/>
        </w:rPr>
      </w:pPr>
    </w:p>
    <w:p w14:paraId="14334A1C" w14:textId="77777777" w:rsidR="00C755D1" w:rsidRPr="00C755D1" w:rsidRDefault="00C755D1" w:rsidP="00C755D1">
      <w:pPr>
        <w:spacing w:after="0" w:line="240" w:lineRule="auto"/>
        <w:jc w:val="both"/>
        <w:rPr>
          <w:rFonts w:eastAsiaTheme="majorEastAsia" w:cstheme="minorHAnsi"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0EAEC9C0" w14:textId="0EF6701E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Prijave s potrebnom dokumentacijom o ispunjavanju uvjeta natječaja primaju se u roku od 8  od dana objave natječaja u Narodnim novinama, isključivo preporučenom pošiljkom na adresu: Dom za starije osobe Bjelovar, Vlahe Paljetka 1, 43 000 Bjelovar, 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 naznakom „ Prijava na natječaj </w:t>
      </w:r>
      <w:r w:rsidR="007019B6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s navođenjem radnog mjesta za koje se kandidat prijavljuje 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– ne otvaraj.</w:t>
      </w: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“</w:t>
      </w:r>
    </w:p>
    <w:p w14:paraId="627E795B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</w:p>
    <w:p w14:paraId="13CC0311" w14:textId="6EA2F2B1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149E6BC9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2CBB968D" w14:textId="77777777" w:rsidR="00FB5CCC" w:rsidRPr="00DE40B4" w:rsidRDefault="00FB5CCC" w:rsidP="00FB5CCC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DE40B4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Dom za starije osobe Bjelovar, do donošenje Odluke o odabiru kandidata, zadržava pravo u potpunosti ili djelomično  poništiti javni  natječaj.</w:t>
      </w:r>
    </w:p>
    <w:p w14:paraId="71E53C42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02459330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Opis poslova radnih mjesta koje se popunjavaju ovim natječajem nalazi se na web-stranci Doma za starije osobe Bjelovar (</w:t>
      </w:r>
      <w:hyperlink r:id="rId8" w:history="1">
        <w:r w:rsidRPr="00C755D1">
          <w:rPr>
            <w:rFonts w:eastAsiaTheme="majorEastAsia" w:cstheme="minorHAnsi"/>
            <w:bCs/>
            <w:color w:val="000000" w:themeColor="text1"/>
            <w:kern w:val="0"/>
            <w:sz w:val="24"/>
            <w:szCs w:val="24"/>
            <w:u w:val="single"/>
            <w:lang w:eastAsia="hr-HR"/>
            <w14:ligatures w14:val="none"/>
          </w:rPr>
          <w:t>www.dom-bjelovar.hr</w:t>
        </w:r>
      </w:hyperlink>
      <w:r w:rsidRPr="00C755D1">
        <w:rPr>
          <w:rFonts w:eastAsia="Times New Roman" w:cstheme="minorHAnsi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)</w:t>
      </w:r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 u Pravilniku o unutarnjem ustroju i sistematizaciji radnih mjesta.</w:t>
      </w:r>
    </w:p>
    <w:p w14:paraId="422C386F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357DC34F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Prijavom na natječaj kandidat daje privolu za obradu svojih osobnih podataka sukladno članku 7. Opće uredbe o zaštiti osobnih podataka Europskog parlamenta i Vijeća (NN 42/18).</w:t>
      </w:r>
    </w:p>
    <w:p w14:paraId="34BA7508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70288ABF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 xml:space="preserve">Sve obavijesti u vezi s natječajem bit će objavljeni na web stranici Doma za starije osobe Bjelovar </w:t>
      </w: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(</w:t>
      </w:r>
      <w:hyperlink r:id="rId9" w:history="1">
        <w:r w:rsidRPr="00C755D1">
          <w:rPr>
            <w:rFonts w:eastAsiaTheme="majorEastAsia" w:cstheme="minorHAnsi"/>
            <w:bCs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https://dom-bjelovar.hr</w:t>
        </w:r>
      </w:hyperlink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)  .</w:t>
      </w:r>
    </w:p>
    <w:p w14:paraId="5E5FAF3B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</w:p>
    <w:p w14:paraId="17D24F5D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O rezultatima natječaja  kandidati će biti obaviješteni  u zakonskom roku.</w:t>
      </w:r>
    </w:p>
    <w:p w14:paraId="7A3B6FF5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Cs/>
          <w:kern w:val="0"/>
          <w:sz w:val="24"/>
          <w:szCs w:val="24"/>
          <w:lang w:eastAsia="hr-HR"/>
          <w14:ligatures w14:val="none"/>
        </w:rPr>
        <w:t>Dostava odluke svim kandidatima smatra se obavljenom istekom osmog dana od dana objave na web stranici Doma za starije osobe Bjelovar.</w:t>
      </w:r>
    </w:p>
    <w:p w14:paraId="55430DA7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86F9F0E" w14:textId="77777777" w:rsidR="00C755D1" w:rsidRPr="00C755D1" w:rsidRDefault="00C755D1" w:rsidP="00C755D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</w:t>
      </w: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DOM ZA STARIJE OSOBE BJELOVAR</w:t>
      </w:r>
    </w:p>
    <w:p w14:paraId="3D359854" w14:textId="147FA272" w:rsidR="00C755D1" w:rsidRPr="00C755D1" w:rsidRDefault="00C755D1" w:rsidP="00C755D1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</w:t>
      </w:r>
      <w:r w:rsidR="00FB5CCC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>RAVNATELJICA:</w:t>
      </w:r>
    </w:p>
    <w:p w14:paraId="4C21A9DA" w14:textId="77777777" w:rsidR="00C755D1" w:rsidRPr="00C755D1" w:rsidRDefault="00C755D1" w:rsidP="00C755D1">
      <w:pPr>
        <w:spacing w:before="240" w:after="0" w:line="240" w:lineRule="auto"/>
        <w:ind w:left="4956"/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</w:pPr>
      <w:r w:rsidRPr="00C755D1">
        <w:rPr>
          <w:rFonts w:eastAsia="Times New Roman" w:cstheme="minorHAnsi"/>
          <w:b/>
          <w:kern w:val="0"/>
          <w:sz w:val="24"/>
          <w:szCs w:val="24"/>
          <w:lang w:eastAsia="hr-HR"/>
          <w14:ligatures w14:val="none"/>
        </w:rPr>
        <w:t xml:space="preserve">          Irena Brezak Fijala, mag.oec.</w:t>
      </w:r>
    </w:p>
    <w:p w14:paraId="427DFA25" w14:textId="77777777" w:rsidR="00C755D1" w:rsidRPr="00C755D1" w:rsidRDefault="00C755D1" w:rsidP="00C755D1">
      <w:pPr>
        <w:spacing w:before="240"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5F23122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753E16E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7FC3160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40FEDF61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0CCC6C3A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9609456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2927619D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6D88A9E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1C4AAD49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77E693D8" w14:textId="77777777" w:rsidR="00C755D1" w:rsidRPr="00C755D1" w:rsidRDefault="00C755D1" w:rsidP="00C755D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3C2CCDD" w14:textId="77777777" w:rsidR="00C755D1" w:rsidRPr="00C755D1" w:rsidRDefault="00C755D1" w:rsidP="00C755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3A1CD1" w14:textId="77777777" w:rsidR="00C755D1" w:rsidRPr="00C755D1" w:rsidRDefault="00C755D1" w:rsidP="00C755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44AA68" w14:textId="77777777" w:rsidR="00B53EC4" w:rsidRDefault="00B53EC4"/>
    <w:sectPr w:rsidR="00B5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7D"/>
    <w:multiLevelType w:val="hybridMultilevel"/>
    <w:tmpl w:val="9B2C7FB4"/>
    <w:lvl w:ilvl="0" w:tplc="363614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43C4"/>
    <w:multiLevelType w:val="hybridMultilevel"/>
    <w:tmpl w:val="627E14DA"/>
    <w:lvl w:ilvl="0" w:tplc="750831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91285">
    <w:abstractNumId w:val="0"/>
  </w:num>
  <w:num w:numId="2" w16cid:durableId="81815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D1"/>
    <w:rsid w:val="00121603"/>
    <w:rsid w:val="001A0BC8"/>
    <w:rsid w:val="003C5CBC"/>
    <w:rsid w:val="004104A6"/>
    <w:rsid w:val="00441B8E"/>
    <w:rsid w:val="005F27CD"/>
    <w:rsid w:val="007019B6"/>
    <w:rsid w:val="00773CD0"/>
    <w:rsid w:val="007C32A2"/>
    <w:rsid w:val="00B13F29"/>
    <w:rsid w:val="00B53EC4"/>
    <w:rsid w:val="00C755D1"/>
    <w:rsid w:val="00F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FF9D"/>
  <w15:chartTrackingRefBased/>
  <w15:docId w15:val="{9FCC95F4-FA7C-44D7-9AFA-0B651C13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5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5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5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5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5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5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5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5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5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5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5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55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55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55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55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55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55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5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5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5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55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55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55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5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55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5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4</cp:revision>
  <dcterms:created xsi:type="dcterms:W3CDTF">2025-10-14T06:47:00Z</dcterms:created>
  <dcterms:modified xsi:type="dcterms:W3CDTF">2025-10-16T11:07:00Z</dcterms:modified>
</cp:coreProperties>
</file>